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258D0" w:rsidRPr="00043355" w:rsidTr="007258D0">
        <w:tc>
          <w:tcPr>
            <w:tcW w:w="4606" w:type="dxa"/>
          </w:tcPr>
          <w:p w:rsidR="007258D0" w:rsidRPr="00043355" w:rsidRDefault="007258D0" w:rsidP="007258D0">
            <w:pPr>
              <w:spacing w:before="100" w:beforeAutospacing="1" w:after="100" w:afterAutospacing="1"/>
              <w:jc w:val="left"/>
              <w:outlineLvl w:val="0"/>
              <w:rPr>
                <w:rFonts w:asciiTheme="minorHAnsi" w:hAnsiTheme="minorHAnsi"/>
                <w:sz w:val="28"/>
                <w:szCs w:val="28"/>
                <w:lang w:val="de-DE"/>
              </w:rPr>
            </w:pPr>
            <w:bookmarkStart w:id="0" w:name="_GoBack"/>
            <w:bookmarkEnd w:id="0"/>
          </w:p>
        </w:tc>
        <w:tc>
          <w:tcPr>
            <w:tcW w:w="4606" w:type="dxa"/>
            <w:vAlign w:val="center"/>
          </w:tcPr>
          <w:p w:rsidR="007258D0" w:rsidRPr="00043355" w:rsidRDefault="007258D0" w:rsidP="007258D0">
            <w:pPr>
              <w:spacing w:before="100" w:beforeAutospacing="1" w:after="100" w:afterAutospacing="1"/>
              <w:jc w:val="right"/>
              <w:outlineLvl w:val="0"/>
              <w:rPr>
                <w:rFonts w:asciiTheme="minorHAnsi" w:hAnsiTheme="minorHAnsi"/>
                <w:sz w:val="28"/>
                <w:szCs w:val="28"/>
              </w:rPr>
            </w:pPr>
            <w:r w:rsidRPr="00043355">
              <w:rPr>
                <w:rFonts w:asciiTheme="minorHAnsi" w:hAnsiTheme="minorHAnsi"/>
                <w:noProof/>
                <w:sz w:val="28"/>
                <w:szCs w:val="28"/>
                <w:lang w:eastAsia="de-AT"/>
              </w:rPr>
              <w:drawing>
                <wp:inline distT="0" distB="0" distL="0" distR="0">
                  <wp:extent cx="2183641" cy="530622"/>
                  <wp:effectExtent l="0" t="0" r="762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5152" cy="530989"/>
                          </a:xfrm>
                          <a:prstGeom prst="rect">
                            <a:avLst/>
                          </a:prstGeom>
                          <a:noFill/>
                          <a:ln>
                            <a:noFill/>
                          </a:ln>
                        </pic:spPr>
                      </pic:pic>
                    </a:graphicData>
                  </a:graphic>
                </wp:inline>
              </w:drawing>
            </w:r>
          </w:p>
        </w:tc>
      </w:tr>
    </w:tbl>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b/>
          <w:color w:val="auto"/>
          <w:szCs w:val="22"/>
          <w:lang w:val="de-DE" w:eastAsia="en-US"/>
        </w:rPr>
      </w:pPr>
      <w:r w:rsidRPr="00EE6E31">
        <w:rPr>
          <w:rFonts w:asciiTheme="minorHAnsi" w:eastAsiaTheme="minorHAnsi" w:hAnsiTheme="minorHAnsi" w:cstheme="minorBidi"/>
          <w:b/>
          <w:color w:val="auto"/>
          <w:szCs w:val="22"/>
          <w:lang w:val="de-DE" w:eastAsia="en-US"/>
        </w:rPr>
        <w:t>Liebe ExperimentteilnehmerInnen,</w:t>
      </w:r>
    </w:p>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herzlich willkommen </w:t>
      </w:r>
      <w:r w:rsidR="00EE6E31">
        <w:rPr>
          <w:rFonts w:asciiTheme="minorHAnsi" w:eastAsiaTheme="minorHAnsi" w:hAnsiTheme="minorHAnsi" w:cstheme="minorBidi"/>
          <w:color w:val="auto"/>
          <w:szCs w:val="22"/>
          <w:lang w:val="de-DE" w:eastAsia="en-US"/>
        </w:rPr>
        <w:t>zu</w:t>
      </w:r>
      <w:r w:rsidRPr="00EE6E31">
        <w:rPr>
          <w:rFonts w:asciiTheme="minorHAnsi" w:eastAsiaTheme="minorHAnsi" w:hAnsiTheme="minorHAnsi" w:cstheme="minorBidi"/>
          <w:color w:val="auto"/>
          <w:szCs w:val="22"/>
          <w:lang w:val="de-DE" w:eastAsia="en-US"/>
        </w:rPr>
        <w:t>m heutigen Experiment.</w:t>
      </w:r>
    </w:p>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Bitte lesen Sie die Anleitungen zum Experiment genau durch. Alle Aussagen in den Anleitungen entsprechen der Wahrheit</w:t>
      </w:r>
      <w:r w:rsidR="00094C3F">
        <w:rPr>
          <w:rFonts w:asciiTheme="minorHAnsi" w:eastAsiaTheme="minorHAnsi" w:hAnsiTheme="minorHAnsi" w:cstheme="minorBidi"/>
          <w:color w:val="auto"/>
          <w:szCs w:val="22"/>
          <w:lang w:val="de-DE" w:eastAsia="en-US"/>
        </w:rPr>
        <w:t xml:space="preserve"> und alle Experimentteilnehmer er</w:t>
      </w:r>
      <w:r w:rsidR="003109F8">
        <w:rPr>
          <w:rFonts w:asciiTheme="minorHAnsi" w:eastAsiaTheme="minorHAnsi" w:hAnsiTheme="minorHAnsi" w:cstheme="minorBidi"/>
          <w:color w:val="auto"/>
          <w:szCs w:val="22"/>
          <w:lang w:val="de-DE" w:eastAsia="en-US"/>
        </w:rPr>
        <w:t>halten genau dieselben Anleitung</w:t>
      </w:r>
      <w:r w:rsidR="00094C3F">
        <w:rPr>
          <w:rFonts w:asciiTheme="minorHAnsi" w:eastAsiaTheme="minorHAnsi" w:hAnsiTheme="minorHAnsi" w:cstheme="minorBidi"/>
          <w:color w:val="auto"/>
          <w:szCs w:val="22"/>
          <w:lang w:val="de-DE" w:eastAsia="en-US"/>
        </w:rPr>
        <w:t>en</w:t>
      </w:r>
      <w:r w:rsidRPr="00EE6E31">
        <w:rPr>
          <w:rFonts w:asciiTheme="minorHAnsi" w:eastAsiaTheme="minorHAnsi" w:hAnsiTheme="minorHAnsi" w:cstheme="minorBidi"/>
          <w:color w:val="auto"/>
          <w:szCs w:val="22"/>
          <w:lang w:val="de-DE" w:eastAsia="en-US"/>
        </w:rPr>
        <w:t xml:space="preserve">. </w:t>
      </w:r>
      <w:r w:rsidR="00CA56C9">
        <w:rPr>
          <w:rFonts w:asciiTheme="minorHAnsi" w:eastAsiaTheme="minorHAnsi" w:hAnsiTheme="minorHAnsi" w:cstheme="minorBidi"/>
          <w:color w:val="auto"/>
          <w:szCs w:val="22"/>
          <w:lang w:val="de-DE" w:eastAsia="en-US"/>
        </w:rPr>
        <w:t xml:space="preserve">Ihre Auszahlung in diesem Experiment hängt von Ihren eigenen Entscheidungen und möglicherweise von Entscheidungen anderer Teilnehmer ab. </w:t>
      </w:r>
      <w:r w:rsidRPr="00EE6E31">
        <w:rPr>
          <w:rFonts w:asciiTheme="minorHAnsi" w:eastAsiaTheme="minorHAnsi" w:hAnsiTheme="minorHAnsi" w:cstheme="minorBidi"/>
          <w:color w:val="auto"/>
          <w:szCs w:val="22"/>
          <w:lang w:val="de-DE" w:eastAsia="en-US"/>
        </w:rPr>
        <w:t>Wenn Sie eine Frage haben, zeigen Sie bitte auf. Ihre Frage wird dann privat beantwortet. Das Experiment sowie die Auswertung der Daten erfolgt anonym.</w:t>
      </w:r>
    </w:p>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Wir bitten Sie, von nun an nicht mehr mit anderen TeilnehmerInnen zu sprechen und nur jene Hilfsmittel zu verwenden, die von den ExperimentleiterInnen zur Verfügung gestellt wurden. Bitte schalten Sie alle elektronischen Geräte aus. Ebenso dürfen am Computer nur Funktionen verwendet werden, die für das Experiment notwendig sind. Bei Verstößen gegen diese Regeln werden Sie in diesem Experiment nicht ausbezahlt und von zukünftigen Experimenten ausgeschlossen. </w:t>
      </w:r>
    </w:p>
    <w:p w:rsidR="004A17EE" w:rsidRPr="00EE6E31" w:rsidRDefault="004A17EE"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Zur besseren Verständlichkeit verwenden wir ab nun nur männliche Bezeichnungen. Diese sind geschlechtsneutral zu verstehen. </w:t>
      </w:r>
      <w:r w:rsidR="00EE6E31" w:rsidRPr="00EE6E31">
        <w:rPr>
          <w:rFonts w:asciiTheme="minorHAnsi" w:eastAsiaTheme="minorHAnsi" w:hAnsiTheme="minorHAnsi" w:cstheme="minorBidi"/>
          <w:color w:val="auto"/>
          <w:szCs w:val="22"/>
          <w:lang w:val="de-DE" w:eastAsia="en-US"/>
        </w:rPr>
        <w:t>Vielen Dank für Ihre Aufmerksamkeit und Ihre Teilnahme am heutigen Experiment.</w:t>
      </w:r>
    </w:p>
    <w:p w:rsidR="004A17EE" w:rsidRPr="00043355" w:rsidRDefault="00EE6E31"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Pr>
          <w:rFonts w:asciiTheme="minorHAnsi" w:eastAsiaTheme="minorHAnsi" w:hAnsiTheme="minorHAnsi" w:cstheme="minorBidi"/>
          <w:color w:val="auto"/>
          <w:szCs w:val="22"/>
          <w:lang w:val="de-DE" w:eastAsia="en-US"/>
        </w:rPr>
        <w:t>Das heutige Experiment</w:t>
      </w:r>
      <w:r w:rsidR="004A17EE" w:rsidRPr="00EE6E31">
        <w:rPr>
          <w:rFonts w:asciiTheme="minorHAnsi" w:eastAsiaTheme="minorHAnsi" w:hAnsiTheme="minorHAnsi" w:cstheme="minorBidi"/>
          <w:color w:val="auto"/>
          <w:szCs w:val="22"/>
          <w:lang w:val="de-DE" w:eastAsia="en-US"/>
        </w:rPr>
        <w:t xml:space="preserve"> wird </w:t>
      </w:r>
      <w:r w:rsidR="00094C3F">
        <w:rPr>
          <w:rFonts w:asciiTheme="minorHAnsi" w:eastAsiaTheme="minorHAnsi" w:hAnsiTheme="minorHAnsi" w:cstheme="minorBidi"/>
          <w:color w:val="auto"/>
          <w:szCs w:val="22"/>
          <w:lang w:val="de-DE" w:eastAsia="en-US"/>
        </w:rPr>
        <w:t xml:space="preserve"> durch </w:t>
      </w:r>
      <w:r w:rsidR="004A17EE" w:rsidRPr="00EE6E31">
        <w:rPr>
          <w:rFonts w:asciiTheme="minorHAnsi" w:eastAsiaTheme="minorHAnsi" w:hAnsiTheme="minorHAnsi" w:cstheme="minorBidi"/>
          <w:color w:val="auto"/>
          <w:szCs w:val="22"/>
          <w:lang w:val="de-DE" w:eastAsia="en-US"/>
        </w:rPr>
        <w:t xml:space="preserve">den </w:t>
      </w:r>
      <w:r w:rsidR="008534EF" w:rsidRPr="00043355">
        <w:rPr>
          <w:rFonts w:asciiTheme="minorHAnsi" w:eastAsiaTheme="minorHAnsi" w:hAnsiTheme="minorHAnsi" w:cstheme="minorBidi"/>
          <w:color w:val="auto"/>
          <w:szCs w:val="22"/>
          <w:lang w:val="de-DE" w:eastAsia="en-US"/>
        </w:rPr>
        <w:t xml:space="preserve">österreichischen </w:t>
      </w:r>
      <w:r w:rsidR="004A17EE" w:rsidRPr="00043355">
        <w:rPr>
          <w:rFonts w:asciiTheme="minorHAnsi" w:eastAsiaTheme="minorHAnsi" w:hAnsiTheme="minorHAnsi" w:cstheme="minorBidi"/>
          <w:color w:val="auto"/>
          <w:szCs w:val="22"/>
          <w:lang w:val="de-DE" w:eastAsia="en-US"/>
        </w:rPr>
        <w:t>Fonds zur Förderung der wissenschaftlichen Forschung</w:t>
      </w:r>
      <w:r w:rsidR="00094C3F">
        <w:rPr>
          <w:rFonts w:asciiTheme="minorHAnsi" w:eastAsiaTheme="minorHAnsi" w:hAnsiTheme="minorHAnsi" w:cstheme="minorBidi"/>
          <w:color w:val="auto"/>
          <w:szCs w:val="22"/>
          <w:lang w:val="de-DE" w:eastAsia="en-US"/>
        </w:rPr>
        <w:t xml:space="preserve"> (FWF) finanziert</w:t>
      </w:r>
      <w:r w:rsidR="008534EF" w:rsidRPr="00043355">
        <w:rPr>
          <w:rFonts w:asciiTheme="minorHAnsi" w:eastAsiaTheme="minorHAnsi" w:hAnsiTheme="minorHAnsi" w:cstheme="minorBidi"/>
          <w:color w:val="auto"/>
          <w:szCs w:val="22"/>
          <w:lang w:val="de-DE" w:eastAsia="en-US"/>
        </w:rPr>
        <w:t xml:space="preserve">. </w:t>
      </w:r>
    </w:p>
    <w:p w:rsidR="008534EF" w:rsidRDefault="008534EF"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043355">
        <w:rPr>
          <w:rFonts w:asciiTheme="minorHAnsi" w:eastAsiaTheme="minorHAnsi" w:hAnsiTheme="minorHAnsi" w:cstheme="minorBidi"/>
          <w:color w:val="auto"/>
          <w:szCs w:val="22"/>
          <w:lang w:val="de-DE" w:eastAsia="en-US"/>
        </w:rPr>
        <w:t>Die Währung</w:t>
      </w:r>
      <w:r w:rsidR="00094C3F">
        <w:rPr>
          <w:rFonts w:asciiTheme="minorHAnsi" w:eastAsiaTheme="minorHAnsi" w:hAnsiTheme="minorHAnsi" w:cstheme="minorBidi"/>
          <w:color w:val="auto"/>
          <w:szCs w:val="22"/>
          <w:lang w:val="de-DE" w:eastAsia="en-US"/>
        </w:rPr>
        <w:t>,</w:t>
      </w:r>
      <w:r w:rsidRPr="00043355">
        <w:rPr>
          <w:rFonts w:asciiTheme="minorHAnsi" w:eastAsiaTheme="minorHAnsi" w:hAnsiTheme="minorHAnsi" w:cstheme="minorBidi"/>
          <w:color w:val="auto"/>
          <w:szCs w:val="22"/>
          <w:lang w:val="de-DE" w:eastAsia="en-US"/>
        </w:rPr>
        <w:t xml:space="preserve"> die wir in diesem Experiment benutzen</w:t>
      </w:r>
      <w:r w:rsidR="00094C3F">
        <w:rPr>
          <w:rFonts w:asciiTheme="minorHAnsi" w:eastAsiaTheme="minorHAnsi" w:hAnsiTheme="minorHAnsi" w:cstheme="minorBidi"/>
          <w:color w:val="auto"/>
          <w:szCs w:val="22"/>
          <w:lang w:val="de-DE" w:eastAsia="en-US"/>
        </w:rPr>
        <w:t>,</w:t>
      </w:r>
      <w:r w:rsidRPr="00043355">
        <w:rPr>
          <w:rFonts w:asciiTheme="minorHAnsi" w:eastAsiaTheme="minorHAnsi" w:hAnsiTheme="minorHAnsi" w:cstheme="minorBidi"/>
          <w:color w:val="auto"/>
          <w:szCs w:val="22"/>
          <w:lang w:val="de-DE" w:eastAsia="en-US"/>
        </w:rPr>
        <w:t xml:space="preserve"> sind Token. </w:t>
      </w:r>
      <w:r w:rsidR="00094C3F">
        <w:rPr>
          <w:rFonts w:asciiTheme="minorHAnsi" w:eastAsiaTheme="minorHAnsi" w:hAnsiTheme="minorHAnsi" w:cstheme="minorBidi"/>
          <w:color w:val="auto"/>
          <w:szCs w:val="22"/>
          <w:lang w:val="de-DE" w:eastAsia="en-US"/>
        </w:rPr>
        <w:t>Die Umrechnung von</w:t>
      </w:r>
      <w:r w:rsidR="00094C3F" w:rsidRPr="00043355">
        <w:rPr>
          <w:rFonts w:asciiTheme="minorHAnsi" w:eastAsiaTheme="minorHAnsi" w:hAnsiTheme="minorHAnsi" w:cstheme="minorBidi"/>
          <w:color w:val="auto"/>
          <w:szCs w:val="22"/>
          <w:lang w:val="de-DE" w:eastAsia="en-US"/>
        </w:rPr>
        <w:t xml:space="preserve"> </w:t>
      </w:r>
      <w:r w:rsidRPr="00043355">
        <w:rPr>
          <w:rFonts w:asciiTheme="minorHAnsi" w:eastAsiaTheme="minorHAnsi" w:hAnsiTheme="minorHAnsi" w:cstheme="minorBidi"/>
          <w:color w:val="auto"/>
          <w:szCs w:val="22"/>
          <w:lang w:val="de-DE" w:eastAsia="en-US"/>
        </w:rPr>
        <w:t xml:space="preserve">Token in Euro </w:t>
      </w:r>
      <w:r w:rsidR="00094C3F">
        <w:rPr>
          <w:rFonts w:asciiTheme="minorHAnsi" w:eastAsiaTheme="minorHAnsi" w:hAnsiTheme="minorHAnsi" w:cstheme="minorBidi"/>
          <w:color w:val="auto"/>
          <w:szCs w:val="22"/>
          <w:lang w:val="de-DE" w:eastAsia="en-US"/>
        </w:rPr>
        <w:t>erfolgt zum</w:t>
      </w:r>
      <w:r w:rsidRPr="00043355">
        <w:rPr>
          <w:rFonts w:asciiTheme="minorHAnsi" w:eastAsiaTheme="minorHAnsi" w:hAnsiTheme="minorHAnsi" w:cstheme="minorBidi"/>
          <w:color w:val="auto"/>
          <w:szCs w:val="22"/>
          <w:lang w:val="de-DE" w:eastAsia="en-US"/>
        </w:rPr>
        <w:t xml:space="preserve"> Kurs von 10 Tokens zu 1 Euro. </w:t>
      </w:r>
      <w:r w:rsidR="00094C3F">
        <w:rPr>
          <w:rFonts w:asciiTheme="minorHAnsi" w:eastAsiaTheme="minorHAnsi" w:hAnsiTheme="minorHAnsi" w:cstheme="minorBidi"/>
          <w:color w:val="auto"/>
          <w:szCs w:val="22"/>
          <w:lang w:val="de-DE" w:eastAsia="en-US"/>
        </w:rPr>
        <w:t>Für die Teilnahme an diesem Experiment haben Sie eine Gutschrift</w:t>
      </w:r>
      <w:r w:rsidRPr="00043355">
        <w:rPr>
          <w:rFonts w:asciiTheme="minorHAnsi" w:eastAsiaTheme="minorHAnsi" w:hAnsiTheme="minorHAnsi" w:cstheme="minorBidi"/>
          <w:color w:val="auto"/>
          <w:szCs w:val="22"/>
          <w:lang w:val="de-DE" w:eastAsia="en-US"/>
        </w:rPr>
        <w:t xml:space="preserve"> in Höhe von </w:t>
      </w:r>
      <w:r w:rsidR="00B30096" w:rsidRPr="00043355">
        <w:rPr>
          <w:rFonts w:asciiTheme="minorHAnsi" w:eastAsiaTheme="minorHAnsi" w:hAnsiTheme="minorHAnsi" w:cstheme="minorBidi"/>
          <w:color w:val="auto"/>
          <w:szCs w:val="22"/>
          <w:lang w:val="de-DE" w:eastAsia="en-US"/>
        </w:rPr>
        <w:t>€</w:t>
      </w:r>
      <w:r w:rsidR="00EE6E31">
        <w:rPr>
          <w:rFonts w:asciiTheme="minorHAnsi" w:eastAsiaTheme="minorHAnsi" w:hAnsiTheme="minorHAnsi" w:cstheme="minorBidi"/>
          <w:color w:val="auto"/>
          <w:szCs w:val="22"/>
          <w:lang w:val="de-DE" w:eastAsia="en-US"/>
        </w:rPr>
        <w:t>9</w:t>
      </w:r>
      <w:r w:rsidR="00B30096" w:rsidRPr="00043355">
        <w:rPr>
          <w:rFonts w:asciiTheme="minorHAnsi" w:eastAsiaTheme="minorHAnsi" w:hAnsiTheme="minorHAnsi" w:cstheme="minorBidi"/>
          <w:color w:val="auto"/>
          <w:szCs w:val="22"/>
          <w:lang w:val="de-DE" w:eastAsia="en-US"/>
        </w:rPr>
        <w:t xml:space="preserve">.00 </w:t>
      </w:r>
      <w:r w:rsidRPr="00043355">
        <w:rPr>
          <w:rFonts w:asciiTheme="minorHAnsi" w:eastAsiaTheme="minorHAnsi" w:hAnsiTheme="minorHAnsi" w:cstheme="minorBidi"/>
          <w:color w:val="auto"/>
          <w:szCs w:val="22"/>
          <w:lang w:val="de-DE" w:eastAsia="en-US"/>
        </w:rPr>
        <w:t>bekommen</w:t>
      </w:r>
      <w:r w:rsidR="00B30096" w:rsidRPr="00043355">
        <w:rPr>
          <w:rFonts w:asciiTheme="minorHAnsi" w:eastAsiaTheme="minorHAnsi" w:hAnsiTheme="minorHAnsi" w:cstheme="minorBidi"/>
          <w:color w:val="auto"/>
          <w:szCs w:val="22"/>
          <w:lang w:val="de-DE" w:eastAsia="en-US"/>
        </w:rPr>
        <w:t xml:space="preserve">. </w:t>
      </w:r>
      <w:r w:rsidRPr="00043355">
        <w:rPr>
          <w:rFonts w:asciiTheme="minorHAnsi" w:eastAsiaTheme="minorHAnsi" w:hAnsiTheme="minorHAnsi" w:cstheme="minorBidi"/>
          <w:color w:val="auto"/>
          <w:szCs w:val="22"/>
          <w:lang w:val="de-DE" w:eastAsia="en-US"/>
        </w:rPr>
        <w:t xml:space="preserve">Ihr Verdienst aus dem Experiment wird mit dieser </w:t>
      </w:r>
      <w:r w:rsidR="00094C3F">
        <w:rPr>
          <w:rFonts w:asciiTheme="minorHAnsi" w:eastAsiaTheme="minorHAnsi" w:hAnsiTheme="minorHAnsi" w:cstheme="minorBidi"/>
          <w:color w:val="auto"/>
          <w:szCs w:val="22"/>
          <w:lang w:val="de-DE" w:eastAsia="en-US"/>
        </w:rPr>
        <w:t>Gutschrift</w:t>
      </w:r>
      <w:r w:rsidR="00094C3F" w:rsidRPr="00043355">
        <w:rPr>
          <w:rFonts w:asciiTheme="minorHAnsi" w:eastAsiaTheme="minorHAnsi" w:hAnsiTheme="minorHAnsi" w:cstheme="minorBidi"/>
          <w:color w:val="auto"/>
          <w:szCs w:val="22"/>
          <w:lang w:val="de-DE" w:eastAsia="en-US"/>
        </w:rPr>
        <w:t xml:space="preserve"> </w:t>
      </w:r>
      <w:r w:rsidRPr="00043355">
        <w:rPr>
          <w:rFonts w:asciiTheme="minorHAnsi" w:eastAsiaTheme="minorHAnsi" w:hAnsiTheme="minorHAnsi" w:cstheme="minorBidi"/>
          <w:color w:val="auto"/>
          <w:szCs w:val="22"/>
          <w:lang w:val="de-DE" w:eastAsia="en-US"/>
        </w:rPr>
        <w:t>verrechnet</w:t>
      </w:r>
      <w:r w:rsidR="00094C3F">
        <w:rPr>
          <w:rFonts w:asciiTheme="minorHAnsi" w:eastAsiaTheme="minorHAnsi" w:hAnsiTheme="minorHAnsi" w:cstheme="minorBidi"/>
          <w:color w:val="auto"/>
          <w:szCs w:val="22"/>
          <w:lang w:val="de-DE" w:eastAsia="en-US"/>
        </w:rPr>
        <w:t xml:space="preserve"> und am</w:t>
      </w:r>
      <w:r w:rsidRPr="00043355">
        <w:rPr>
          <w:rFonts w:asciiTheme="minorHAnsi" w:eastAsiaTheme="minorHAnsi" w:hAnsiTheme="minorHAnsi" w:cstheme="minorBidi"/>
          <w:color w:val="auto"/>
          <w:szCs w:val="22"/>
          <w:lang w:val="de-DE" w:eastAsia="en-US"/>
        </w:rPr>
        <w:t xml:space="preserve"> Ende des Experiments privat in bar </w:t>
      </w:r>
      <w:r w:rsidR="00094C3F">
        <w:rPr>
          <w:rFonts w:asciiTheme="minorHAnsi" w:eastAsiaTheme="minorHAnsi" w:hAnsiTheme="minorHAnsi" w:cstheme="minorBidi"/>
          <w:color w:val="auto"/>
          <w:szCs w:val="22"/>
          <w:lang w:val="de-DE" w:eastAsia="en-US"/>
        </w:rPr>
        <w:t xml:space="preserve">an Sie </w:t>
      </w:r>
      <w:r w:rsidRPr="00043355">
        <w:rPr>
          <w:rFonts w:asciiTheme="minorHAnsi" w:eastAsiaTheme="minorHAnsi" w:hAnsiTheme="minorHAnsi" w:cstheme="minorBidi"/>
          <w:color w:val="auto"/>
          <w:szCs w:val="22"/>
          <w:lang w:val="de-DE" w:eastAsia="en-US"/>
        </w:rPr>
        <w:t xml:space="preserve">ausbezahlt. </w:t>
      </w:r>
    </w:p>
    <w:p w:rsidR="00EE6E31" w:rsidRPr="00EE6E31" w:rsidRDefault="00EE6E31" w:rsidP="00EE6E31">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D</w:t>
      </w:r>
      <w:r>
        <w:rPr>
          <w:rFonts w:asciiTheme="minorHAnsi" w:eastAsiaTheme="minorHAnsi" w:hAnsiTheme="minorHAnsi" w:cstheme="minorBidi"/>
          <w:color w:val="auto"/>
          <w:szCs w:val="22"/>
          <w:lang w:val="de-DE" w:eastAsia="en-US"/>
        </w:rPr>
        <w:t>as Experiment besteht</w:t>
      </w:r>
      <w:r w:rsidRPr="00EE6E31">
        <w:rPr>
          <w:rFonts w:asciiTheme="minorHAnsi" w:eastAsiaTheme="minorHAnsi" w:hAnsiTheme="minorHAnsi" w:cstheme="minorBidi"/>
          <w:color w:val="auto"/>
          <w:szCs w:val="22"/>
          <w:lang w:val="de-DE" w:eastAsia="en-US"/>
        </w:rPr>
        <w:t xml:space="preserve"> aus zwei Teilen. </w:t>
      </w:r>
      <w:r w:rsidR="00094C3F">
        <w:rPr>
          <w:rFonts w:asciiTheme="minorHAnsi" w:eastAsiaTheme="minorHAnsi" w:hAnsiTheme="minorHAnsi" w:cstheme="minorBidi"/>
          <w:color w:val="auto"/>
          <w:szCs w:val="22"/>
          <w:lang w:val="de-DE" w:eastAsia="en-US"/>
        </w:rPr>
        <w:t>Insgesamt</w:t>
      </w:r>
      <w:r w:rsidR="00094C3F" w:rsidRPr="00EE6E31">
        <w:rPr>
          <w:rFonts w:asciiTheme="minorHAnsi" w:eastAsiaTheme="minorHAnsi" w:hAnsiTheme="minorHAnsi" w:cstheme="minorBidi"/>
          <w:color w:val="auto"/>
          <w:szCs w:val="22"/>
          <w:lang w:val="de-DE" w:eastAsia="en-US"/>
        </w:rPr>
        <w:t xml:space="preserve"> </w:t>
      </w:r>
      <w:r w:rsidRPr="00EE6E31">
        <w:rPr>
          <w:rFonts w:asciiTheme="minorHAnsi" w:eastAsiaTheme="minorHAnsi" w:hAnsiTheme="minorHAnsi" w:cstheme="minorBidi"/>
          <w:color w:val="auto"/>
          <w:szCs w:val="22"/>
          <w:lang w:val="de-DE" w:eastAsia="en-US"/>
        </w:rPr>
        <w:t xml:space="preserve">werden die beiden Teile etwa </w:t>
      </w:r>
      <w:r w:rsidR="003109F8">
        <w:rPr>
          <w:rFonts w:asciiTheme="minorHAnsi" w:eastAsiaTheme="minorHAnsi" w:hAnsiTheme="minorHAnsi" w:cstheme="minorBidi"/>
          <w:color w:val="auto"/>
          <w:szCs w:val="22"/>
          <w:lang w:val="de-DE" w:eastAsia="en-US"/>
        </w:rPr>
        <w:t>75</w:t>
      </w:r>
      <w:r w:rsidRPr="00EE6E31">
        <w:rPr>
          <w:rFonts w:asciiTheme="minorHAnsi" w:eastAsiaTheme="minorHAnsi" w:hAnsiTheme="minorHAnsi" w:cstheme="minorBidi"/>
          <w:color w:val="auto"/>
          <w:szCs w:val="22"/>
          <w:lang w:val="de-DE" w:eastAsia="en-US"/>
        </w:rPr>
        <w:t xml:space="preserve"> Minuten dauern. </w:t>
      </w:r>
      <w:r>
        <w:rPr>
          <w:rFonts w:asciiTheme="minorHAnsi" w:eastAsiaTheme="minorHAnsi" w:hAnsiTheme="minorHAnsi" w:cstheme="minorBidi"/>
          <w:color w:val="auto"/>
          <w:szCs w:val="22"/>
          <w:lang w:val="de-DE" w:eastAsia="en-US"/>
        </w:rPr>
        <w:t>Die beiden Teile des</w:t>
      </w:r>
      <w:r w:rsidRPr="00EE6E31">
        <w:rPr>
          <w:rFonts w:asciiTheme="minorHAnsi" w:eastAsiaTheme="minorHAnsi" w:hAnsiTheme="minorHAnsi" w:cstheme="minorBidi"/>
          <w:color w:val="auto"/>
          <w:szCs w:val="22"/>
          <w:lang w:val="de-DE" w:eastAsia="en-US"/>
        </w:rPr>
        <w:t xml:space="preserve"> Experiments sind völlig unabhängig voneinander. Das heißt, Ihr Verdienst aus dem Teil X häng nur von Entscheidungen ab, die </w:t>
      </w:r>
      <w:r>
        <w:rPr>
          <w:rFonts w:asciiTheme="minorHAnsi" w:eastAsiaTheme="minorHAnsi" w:hAnsiTheme="minorHAnsi" w:cstheme="minorBidi"/>
          <w:color w:val="auto"/>
          <w:szCs w:val="22"/>
          <w:lang w:val="de-DE" w:eastAsia="en-US"/>
        </w:rPr>
        <w:t>in</w:t>
      </w:r>
      <w:r w:rsidRPr="00EE6E31">
        <w:rPr>
          <w:rFonts w:asciiTheme="minorHAnsi" w:eastAsiaTheme="minorHAnsi" w:hAnsiTheme="minorHAnsi" w:cstheme="minorBidi"/>
          <w:color w:val="auto"/>
          <w:szCs w:val="22"/>
          <w:lang w:val="de-DE" w:eastAsia="en-US"/>
        </w:rPr>
        <w:t xml:space="preserve"> Teil X getroffen wurden</w:t>
      </w:r>
      <w:r>
        <w:rPr>
          <w:rFonts w:asciiTheme="minorHAnsi" w:eastAsiaTheme="minorHAnsi" w:hAnsiTheme="minorHAnsi" w:cstheme="minorBidi"/>
          <w:color w:val="auto"/>
          <w:szCs w:val="22"/>
          <w:lang w:val="de-DE" w:eastAsia="en-US"/>
        </w:rPr>
        <w:t xml:space="preserve"> und nicht von Entscheidungen</w:t>
      </w:r>
      <w:r w:rsidR="00094C3F">
        <w:rPr>
          <w:rFonts w:asciiTheme="minorHAnsi" w:eastAsiaTheme="minorHAnsi" w:hAnsiTheme="minorHAnsi" w:cstheme="minorBidi"/>
          <w:color w:val="auto"/>
          <w:szCs w:val="22"/>
          <w:lang w:val="de-DE" w:eastAsia="en-US"/>
        </w:rPr>
        <w:t>, die</w:t>
      </w:r>
      <w:r>
        <w:rPr>
          <w:rFonts w:asciiTheme="minorHAnsi" w:eastAsiaTheme="minorHAnsi" w:hAnsiTheme="minorHAnsi" w:cstheme="minorBidi"/>
          <w:color w:val="auto"/>
          <w:szCs w:val="22"/>
          <w:lang w:val="de-DE" w:eastAsia="en-US"/>
        </w:rPr>
        <w:t xml:space="preserve"> im</w:t>
      </w:r>
      <w:r w:rsidRPr="00EE6E31">
        <w:rPr>
          <w:rFonts w:asciiTheme="minorHAnsi" w:eastAsiaTheme="minorHAnsi" w:hAnsiTheme="minorHAnsi" w:cstheme="minorBidi"/>
          <w:color w:val="auto"/>
          <w:szCs w:val="22"/>
          <w:lang w:val="de-DE" w:eastAsia="en-US"/>
        </w:rPr>
        <w:t xml:space="preserve"> anderen Teil des Experiments</w:t>
      </w:r>
      <w:r w:rsidR="00094C3F">
        <w:rPr>
          <w:rFonts w:asciiTheme="minorHAnsi" w:eastAsiaTheme="minorHAnsi" w:hAnsiTheme="minorHAnsi" w:cstheme="minorBidi"/>
          <w:color w:val="auto"/>
          <w:szCs w:val="22"/>
          <w:lang w:val="de-DE" w:eastAsia="en-US"/>
        </w:rPr>
        <w:t xml:space="preserve"> getroffen werden</w:t>
      </w:r>
      <w:r w:rsidRPr="00EE6E31">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w:t>
      </w:r>
    </w:p>
    <w:p w:rsidR="00B30096" w:rsidRPr="00043355" w:rsidRDefault="00EE6E31" w:rsidP="004C7EE4">
      <w:pPr>
        <w:spacing w:before="100" w:beforeAutospacing="1" w:after="100" w:afterAutospacing="1" w:line="276" w:lineRule="auto"/>
        <w:jc w:val="left"/>
        <w:rPr>
          <w:rFonts w:asciiTheme="minorHAnsi" w:hAnsiTheme="minorHAnsi"/>
        </w:rPr>
      </w:pPr>
      <w:r w:rsidRPr="00EE6E31">
        <w:rPr>
          <w:rFonts w:asciiTheme="minorHAnsi" w:eastAsiaTheme="minorHAnsi" w:hAnsiTheme="minorHAnsi" w:cstheme="minorBidi"/>
          <w:color w:val="auto"/>
          <w:szCs w:val="22"/>
          <w:lang w:val="de-DE" w:eastAsia="en-US"/>
        </w:rPr>
        <w:t xml:space="preserve">Zu Beginn jedes Teils erhalten Sie die genauen Anleitungen. Wir werden die Anleitungen laut vorlesen und Ihnen dann Zeit für Fragen geben. </w:t>
      </w:r>
    </w:p>
    <w:sectPr w:rsidR="00B30096" w:rsidRPr="00043355" w:rsidSect="007258D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0D3" w:rsidRDefault="008340D3" w:rsidP="008340D3">
      <w:pPr>
        <w:spacing w:before="0" w:line="240" w:lineRule="auto"/>
      </w:pPr>
      <w:r>
        <w:separator/>
      </w:r>
    </w:p>
  </w:endnote>
  <w:endnote w:type="continuationSeparator" w:id="0">
    <w:p w:rsidR="008340D3" w:rsidRDefault="008340D3" w:rsidP="008340D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0D3" w:rsidRDefault="008340D3" w:rsidP="008340D3">
      <w:pPr>
        <w:spacing w:before="0" w:line="240" w:lineRule="auto"/>
      </w:pPr>
      <w:r>
        <w:separator/>
      </w:r>
    </w:p>
  </w:footnote>
  <w:footnote w:type="continuationSeparator" w:id="0">
    <w:p w:rsidR="008340D3" w:rsidRDefault="008340D3" w:rsidP="008340D3">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3544"/>
    <w:rsid w:val="00034CC3"/>
    <w:rsid w:val="00043355"/>
    <w:rsid w:val="00045D00"/>
    <w:rsid w:val="00050737"/>
    <w:rsid w:val="000873D3"/>
    <w:rsid w:val="00094C3F"/>
    <w:rsid w:val="000A2035"/>
    <w:rsid w:val="000A4A0B"/>
    <w:rsid w:val="000B0A43"/>
    <w:rsid w:val="0013005B"/>
    <w:rsid w:val="00242E8D"/>
    <w:rsid w:val="002B100D"/>
    <w:rsid w:val="003109F8"/>
    <w:rsid w:val="00333544"/>
    <w:rsid w:val="00335BE1"/>
    <w:rsid w:val="003B3EF2"/>
    <w:rsid w:val="003B57B5"/>
    <w:rsid w:val="00461406"/>
    <w:rsid w:val="00485E07"/>
    <w:rsid w:val="004A17EE"/>
    <w:rsid w:val="004C7EE4"/>
    <w:rsid w:val="004F08B4"/>
    <w:rsid w:val="0051008E"/>
    <w:rsid w:val="005E0E90"/>
    <w:rsid w:val="00625C82"/>
    <w:rsid w:val="00630C0C"/>
    <w:rsid w:val="006A2FC8"/>
    <w:rsid w:val="007258D0"/>
    <w:rsid w:val="00762AC9"/>
    <w:rsid w:val="007A7F44"/>
    <w:rsid w:val="007D0AC6"/>
    <w:rsid w:val="00822E14"/>
    <w:rsid w:val="008340D3"/>
    <w:rsid w:val="008534EF"/>
    <w:rsid w:val="008624A4"/>
    <w:rsid w:val="008B7903"/>
    <w:rsid w:val="0090195D"/>
    <w:rsid w:val="00903B3D"/>
    <w:rsid w:val="009A7D79"/>
    <w:rsid w:val="009C4FDE"/>
    <w:rsid w:val="009D2A30"/>
    <w:rsid w:val="00A16B6C"/>
    <w:rsid w:val="00A42D59"/>
    <w:rsid w:val="00AB40F4"/>
    <w:rsid w:val="00AD2DA3"/>
    <w:rsid w:val="00AF2E10"/>
    <w:rsid w:val="00B028AE"/>
    <w:rsid w:val="00B2231A"/>
    <w:rsid w:val="00B30096"/>
    <w:rsid w:val="00B530E7"/>
    <w:rsid w:val="00B604C9"/>
    <w:rsid w:val="00BB6EC8"/>
    <w:rsid w:val="00BD46F8"/>
    <w:rsid w:val="00C05930"/>
    <w:rsid w:val="00C575F4"/>
    <w:rsid w:val="00C713E8"/>
    <w:rsid w:val="00CA56C9"/>
    <w:rsid w:val="00D1215A"/>
    <w:rsid w:val="00DF3B7D"/>
    <w:rsid w:val="00E81136"/>
    <w:rsid w:val="00EE6E31"/>
    <w:rsid w:val="00F12FC8"/>
    <w:rsid w:val="00F415DF"/>
    <w:rsid w:val="00F80B94"/>
    <w:rsid w:val="00FC7B4B"/>
    <w:rsid w:val="00FE28E7"/>
    <w:rsid w:val="00FE29C2"/>
    <w:rsid w:val="00FE555D"/>
    <w:rsid w:val="00FF7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FE2EC6-640B-450D-9A38-24F112B7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58D0"/>
    <w:pPr>
      <w:spacing w:before="120" w:after="0" w:line="360" w:lineRule="auto"/>
      <w:jc w:val="both"/>
    </w:pPr>
    <w:rPr>
      <w:rFonts w:ascii="Times New Roman" w:eastAsia="Times New Roman" w:hAnsi="Times New Roman" w:cs="Times New Roman"/>
      <w:color w:val="000000"/>
      <w:szCs w:val="20"/>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258D0"/>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258D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58D0"/>
    <w:rPr>
      <w:rFonts w:ascii="Tahoma" w:eastAsia="Times New Roman" w:hAnsi="Tahoma" w:cs="Tahoma"/>
      <w:color w:val="000000"/>
      <w:sz w:val="16"/>
      <w:szCs w:val="16"/>
      <w:lang w:val="de-AT" w:eastAsia="de-DE"/>
    </w:rPr>
  </w:style>
  <w:style w:type="paragraph" w:customStyle="1" w:styleId="Default">
    <w:name w:val="Default"/>
    <w:rsid w:val="00B3009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DF3B7D"/>
    <w:rPr>
      <w:sz w:val="16"/>
      <w:szCs w:val="16"/>
    </w:rPr>
  </w:style>
  <w:style w:type="paragraph" w:styleId="Kommentartext">
    <w:name w:val="annotation text"/>
    <w:basedOn w:val="Standard"/>
    <w:link w:val="KommentartextZchn"/>
    <w:uiPriority w:val="99"/>
    <w:semiHidden/>
    <w:unhideWhenUsed/>
    <w:rsid w:val="00DF3B7D"/>
    <w:pPr>
      <w:spacing w:line="240" w:lineRule="auto"/>
    </w:pPr>
    <w:rPr>
      <w:sz w:val="20"/>
    </w:rPr>
  </w:style>
  <w:style w:type="character" w:customStyle="1" w:styleId="KommentartextZchn">
    <w:name w:val="Kommentartext Zchn"/>
    <w:basedOn w:val="Absatz-Standardschriftart"/>
    <w:link w:val="Kommentartext"/>
    <w:uiPriority w:val="99"/>
    <w:semiHidden/>
    <w:rsid w:val="00DF3B7D"/>
    <w:rPr>
      <w:rFonts w:ascii="Times New Roman" w:eastAsia="Times New Roman" w:hAnsi="Times New Roman" w:cs="Times New Roman"/>
      <w:color w:val="000000"/>
      <w:sz w:val="20"/>
      <w:szCs w:val="20"/>
      <w:lang w:val="de-AT" w:eastAsia="de-DE"/>
    </w:rPr>
  </w:style>
  <w:style w:type="paragraph" w:styleId="Kommentarthema">
    <w:name w:val="annotation subject"/>
    <w:basedOn w:val="Kommentartext"/>
    <w:next w:val="Kommentartext"/>
    <w:link w:val="KommentarthemaZchn"/>
    <w:uiPriority w:val="99"/>
    <w:semiHidden/>
    <w:unhideWhenUsed/>
    <w:rsid w:val="00DF3B7D"/>
    <w:rPr>
      <w:b/>
      <w:bCs/>
    </w:rPr>
  </w:style>
  <w:style w:type="character" w:customStyle="1" w:styleId="KommentarthemaZchn">
    <w:name w:val="Kommentarthema Zchn"/>
    <w:basedOn w:val="KommentartextZchn"/>
    <w:link w:val="Kommentarthema"/>
    <w:uiPriority w:val="99"/>
    <w:semiHidden/>
    <w:rsid w:val="00DF3B7D"/>
    <w:rPr>
      <w:rFonts w:ascii="Times New Roman" w:eastAsia="Times New Roman" w:hAnsi="Times New Roman" w:cs="Times New Roman"/>
      <w:b/>
      <w:bCs/>
      <w:color w:val="000000"/>
      <w:sz w:val="20"/>
      <w:szCs w:val="20"/>
      <w:lang w:val="de-AT" w:eastAsia="de-DE"/>
    </w:rPr>
  </w:style>
  <w:style w:type="paragraph" w:styleId="Kopfzeile">
    <w:name w:val="header"/>
    <w:basedOn w:val="Standard"/>
    <w:link w:val="KopfzeileZchn"/>
    <w:uiPriority w:val="99"/>
    <w:semiHidden/>
    <w:unhideWhenUsed/>
    <w:rsid w:val="008340D3"/>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semiHidden/>
    <w:rsid w:val="008340D3"/>
    <w:rPr>
      <w:rFonts w:ascii="Times New Roman" w:eastAsia="Times New Roman" w:hAnsi="Times New Roman" w:cs="Times New Roman"/>
      <w:color w:val="000000"/>
      <w:szCs w:val="20"/>
      <w:lang w:val="de-AT" w:eastAsia="de-DE"/>
    </w:rPr>
  </w:style>
  <w:style w:type="paragraph" w:styleId="Fuzeile">
    <w:name w:val="footer"/>
    <w:basedOn w:val="Standard"/>
    <w:link w:val="FuzeileZchn"/>
    <w:uiPriority w:val="99"/>
    <w:semiHidden/>
    <w:unhideWhenUsed/>
    <w:rsid w:val="008340D3"/>
    <w:pPr>
      <w:tabs>
        <w:tab w:val="center" w:pos="4536"/>
        <w:tab w:val="right" w:pos="9072"/>
      </w:tabs>
      <w:spacing w:before="0" w:line="240" w:lineRule="auto"/>
    </w:pPr>
  </w:style>
  <w:style w:type="character" w:customStyle="1" w:styleId="FuzeileZchn">
    <w:name w:val="Fußzeile Zchn"/>
    <w:basedOn w:val="Absatz-Standardschriftart"/>
    <w:link w:val="Fuzeile"/>
    <w:uiPriority w:val="99"/>
    <w:semiHidden/>
    <w:rsid w:val="008340D3"/>
    <w:rPr>
      <w:rFonts w:ascii="Times New Roman" w:eastAsia="Times New Roman" w:hAnsi="Times New Roman" w:cs="Times New Roman"/>
      <w:color w:val="00000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96BA0-E745-4391-960B-8CCF271F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1909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Uni Innsbruck</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dc:creator>
  <cp:keywords/>
  <dc:description/>
  <cp:lastModifiedBy>Oexl, Regine</cp:lastModifiedBy>
  <cp:revision>5</cp:revision>
  <cp:lastPrinted>2016-05-17T08:49:00Z</cp:lastPrinted>
  <dcterms:created xsi:type="dcterms:W3CDTF">2016-05-17T12:26:00Z</dcterms:created>
  <dcterms:modified xsi:type="dcterms:W3CDTF">2022-07-19T14:27:00Z</dcterms:modified>
</cp:coreProperties>
</file>